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A23" w:rsidRDefault="00733A23" w:rsidP="00733A23">
      <w:pPr>
        <w:autoSpaceDE w:val="0"/>
        <w:autoSpaceDN w:val="0"/>
        <w:adjustRightInd w:val="0"/>
        <w:spacing w:after="0" w:line="240" w:lineRule="auto"/>
        <w:jc w:val="center"/>
        <w:rPr>
          <w:rFonts w:ascii="Times-Roman" w:hAnsi="Times-Roman" w:cs="Times-Roman"/>
          <w:sz w:val="26"/>
          <w:szCs w:val="26"/>
        </w:rPr>
      </w:pPr>
      <w:r>
        <w:rPr>
          <w:rFonts w:ascii="Times-Roman" w:hAnsi="Times-Roman" w:cs="Times-Roman"/>
          <w:noProof/>
          <w:sz w:val="26"/>
          <w:szCs w:val="26"/>
        </w:rPr>
        <mc:AlternateContent>
          <mc:Choice Requires="wps">
            <w:drawing>
              <wp:inline distT="0" distB="0" distL="0" distR="0">
                <wp:extent cx="5267325" cy="647700"/>
                <wp:effectExtent l="0" t="9525" r="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67325" cy="647700"/>
                        </a:xfrm>
                        <a:prstGeom prst="rect">
                          <a:avLst/>
                        </a:prstGeom>
                      </wps:spPr>
                      <wps:txbx>
                        <w:txbxContent>
                          <w:p w:rsidR="00733A23" w:rsidRDefault="00733A23" w:rsidP="00733A23">
                            <w:pPr>
                              <w:pStyle w:val="NormalWeb"/>
                              <w:spacing w:before="0" w:beforeAutospacing="0" w:after="0" w:afterAutospacing="0"/>
                              <w:jc w:val="center"/>
                            </w:pPr>
                            <w:r w:rsidRPr="00733A23">
                              <w:rPr>
                                <w:rFonts w:ascii="Arial Black" w:hAnsi="Arial Black"/>
                                <w:color w:val="520402"/>
                                <w:sz w:val="72"/>
                                <w:szCs w:val="72"/>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14:textFill>
                                  <w14:gradFill>
                                    <w14:gsLst>
                                      <w14:gs w14:pos="0">
                                        <w14:srgbClr w14:val="520402"/>
                                      </w14:gs>
                                      <w14:gs w14:pos="100000">
                                        <w14:srgbClr w14:val="FFCC00"/>
                                      </w14:gs>
                                    </w14:gsLst>
                                    <w14:lin w14:ang="5400000" w14:scaled="1"/>
                                  </w14:gradFill>
                                </w14:textFill>
                              </w:rPr>
                              <w:t>The Five Pillars</w:t>
                            </w:r>
                          </w:p>
                        </w:txbxContent>
                      </wps:txbx>
                      <wps:bodyPr wrap="square" numCol="1" fromWordArt="1">
                        <a:prstTxWarp prst="textFadeUp">
                          <a:avLst>
                            <a:gd name="adj" fmla="val 9991"/>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14.7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" filled="f" stroked="f">
                <o:lock v:ext="edit" shapetype="t"/>
                <v:textbox style="mso-fit-shape-to-text:t">
                  <w:txbxContent>
                    <w:p w:rsidR="00733A23" w:rsidRDefault="00733A23" w:rsidP="00733A23">
                      <w:pPr>
                        <w:pStyle w:val="NormalWeb"/>
                        <w:spacing w:before="0" w:beforeAutospacing="0" w:after="0" w:afterAutospacing="0"/>
                        <w:jc w:val="center"/>
                      </w:pPr>
                      <w:r w:rsidRPr="00733A23">
                        <w:rPr>
                          <w:rFonts w:ascii="Arial Black" w:hAnsi="Arial Black"/>
                          <w:color w:val="520402"/>
                          <w:sz w:val="72"/>
                          <w:szCs w:val="72"/>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14:textFill>
                            <w14:gradFill>
                              <w14:gsLst>
                                <w14:gs w14:pos="0">
                                  <w14:srgbClr w14:val="520402"/>
                                </w14:gs>
                                <w14:gs w14:pos="100000">
                                  <w14:srgbClr w14:val="FFCC00"/>
                                </w14:gs>
                              </w14:gsLst>
                              <w14:lin w14:ang="5400000" w14:scaled="1"/>
                            </w14:gradFill>
                          </w14:textFill>
                        </w:rPr>
                        <w:t>The Five Pillars</w:t>
                      </w:r>
                    </w:p>
                  </w:txbxContent>
                </v:textbox>
                <w10:anchorlock/>
              </v:shape>
            </w:pict>
          </mc:Fallback>
        </mc:AlternateContent>
      </w:r>
    </w:p>
    <w:p w:rsidR="00733A23" w:rsidRDefault="00733A23" w:rsidP="00733A23">
      <w:pPr>
        <w:autoSpaceDE w:val="0"/>
        <w:autoSpaceDN w:val="0"/>
        <w:adjustRightInd w:val="0"/>
        <w:spacing w:after="0" w:line="240" w:lineRule="auto"/>
        <w:rPr>
          <w:rFonts w:ascii="Times-Roman" w:hAnsi="Times-Roman" w:cs="Times-Roman"/>
          <w:sz w:val="26"/>
          <w:szCs w:val="26"/>
        </w:rPr>
      </w:pPr>
    </w:p>
    <w:p w:rsidR="00733A23" w:rsidRPr="00E43A42" w:rsidRDefault="00733A23" w:rsidP="00733A23">
      <w:pPr>
        <w:autoSpaceDE w:val="0"/>
        <w:autoSpaceDN w:val="0"/>
        <w:adjustRightInd w:val="0"/>
        <w:spacing w:after="0" w:line="240" w:lineRule="auto"/>
        <w:rPr>
          <w:rFonts w:ascii="Arial" w:hAnsi="Arial" w:cs="Arial"/>
          <w:sz w:val="32"/>
          <w:szCs w:val="32"/>
        </w:rPr>
      </w:pPr>
      <w:r w:rsidRPr="00E43A42">
        <w:rPr>
          <w:rFonts w:ascii="Arial" w:hAnsi="Arial" w:cs="Arial"/>
          <w:sz w:val="32"/>
          <w:szCs w:val="32"/>
        </w:rPr>
        <w:t>Every Muslim has five duties to perform</w:t>
      </w:r>
    </w:p>
    <w:p w:rsidR="00733A23" w:rsidRPr="00E43A42" w:rsidRDefault="00733A23" w:rsidP="00733A23">
      <w:pPr>
        <w:autoSpaceDE w:val="0"/>
        <w:autoSpaceDN w:val="0"/>
        <w:adjustRightInd w:val="0"/>
        <w:spacing w:after="0" w:line="240" w:lineRule="auto"/>
        <w:rPr>
          <w:rFonts w:ascii="Arial" w:hAnsi="Arial" w:cs="Arial"/>
          <w:sz w:val="32"/>
          <w:szCs w:val="32"/>
        </w:rPr>
      </w:pPr>
    </w:p>
    <w:p w:rsidR="00733A23" w:rsidRPr="00E43A42" w:rsidRDefault="00733A23" w:rsidP="00733A23">
      <w:pPr>
        <w:numPr>
          <w:ilvl w:val="0"/>
          <w:numId w:val="1"/>
        </w:numPr>
        <w:autoSpaceDE w:val="0"/>
        <w:autoSpaceDN w:val="0"/>
        <w:adjustRightInd w:val="0"/>
        <w:spacing w:after="0" w:line="240" w:lineRule="auto"/>
        <w:rPr>
          <w:rFonts w:ascii="Arial" w:hAnsi="Arial" w:cs="Arial"/>
          <w:sz w:val="32"/>
          <w:szCs w:val="32"/>
        </w:rPr>
      </w:pPr>
      <w:r w:rsidRPr="00E43A42">
        <w:rPr>
          <w:rFonts w:ascii="Arial" w:hAnsi="Arial" w:cs="Arial"/>
          <w:sz w:val="32"/>
          <w:szCs w:val="32"/>
        </w:rPr>
        <w:t>Faith (</w:t>
      </w:r>
      <w:proofErr w:type="spellStart"/>
      <w:r w:rsidRPr="00E43A42">
        <w:rPr>
          <w:rFonts w:ascii="Arial" w:hAnsi="Arial" w:cs="Arial"/>
          <w:sz w:val="32"/>
          <w:szCs w:val="32"/>
        </w:rPr>
        <w:t>Shahadah</w:t>
      </w:r>
      <w:proofErr w:type="spellEnd"/>
      <w:r w:rsidRPr="00E43A42">
        <w:rPr>
          <w:rFonts w:ascii="Arial" w:hAnsi="Arial" w:cs="Arial"/>
          <w:sz w:val="32"/>
          <w:szCs w:val="32"/>
        </w:rPr>
        <w:t>) Believing and declaring that there is one God, Allah, and Muhammad is his messenger.</w:t>
      </w:r>
    </w:p>
    <w:p w:rsidR="00733A23" w:rsidRPr="00E43A42" w:rsidRDefault="00733A23" w:rsidP="00733A23">
      <w:pPr>
        <w:numPr>
          <w:ilvl w:val="0"/>
          <w:numId w:val="1"/>
        </w:numPr>
        <w:autoSpaceDE w:val="0"/>
        <w:autoSpaceDN w:val="0"/>
        <w:adjustRightInd w:val="0"/>
        <w:spacing w:after="0" w:line="240" w:lineRule="auto"/>
        <w:rPr>
          <w:rFonts w:ascii="Arial" w:hAnsi="Arial" w:cs="Arial"/>
          <w:sz w:val="32"/>
          <w:szCs w:val="32"/>
        </w:rPr>
      </w:pPr>
      <w:r w:rsidRPr="00E43A42">
        <w:rPr>
          <w:rFonts w:ascii="Arial" w:hAnsi="Arial" w:cs="Arial"/>
          <w:sz w:val="32"/>
          <w:szCs w:val="32"/>
        </w:rPr>
        <w:t xml:space="preserve">Prayer (Salah, sometimes spelt </w:t>
      </w:r>
      <w:proofErr w:type="spellStart"/>
      <w:r w:rsidRPr="00E43A42">
        <w:rPr>
          <w:rFonts w:ascii="Arial" w:hAnsi="Arial" w:cs="Arial"/>
          <w:sz w:val="32"/>
          <w:szCs w:val="32"/>
        </w:rPr>
        <w:t>Salat</w:t>
      </w:r>
      <w:proofErr w:type="spellEnd"/>
      <w:r w:rsidRPr="00E43A42">
        <w:rPr>
          <w:rFonts w:ascii="Arial" w:hAnsi="Arial" w:cs="Arial"/>
          <w:sz w:val="32"/>
          <w:szCs w:val="32"/>
        </w:rPr>
        <w:t>) Performing prayers in a special way five times a day- at dawn, after midday, late afternoon, after sunset, at night. Prayers in the mosque are announced by the muezzin. (His voice is often recorded nowadays). People prepare mentally for prayer by reflection and physically by washing (</w:t>
      </w:r>
      <w:proofErr w:type="spellStart"/>
      <w:r w:rsidRPr="00E43A42">
        <w:rPr>
          <w:rFonts w:ascii="Arial" w:hAnsi="Arial" w:cs="Arial"/>
          <w:sz w:val="32"/>
          <w:szCs w:val="32"/>
        </w:rPr>
        <w:t>wudu</w:t>
      </w:r>
      <w:proofErr w:type="spellEnd"/>
      <w:r w:rsidRPr="00E43A42">
        <w:rPr>
          <w:rFonts w:ascii="Arial" w:hAnsi="Arial" w:cs="Arial"/>
          <w:sz w:val="32"/>
          <w:szCs w:val="32"/>
        </w:rPr>
        <w:t xml:space="preserve">) in a set way. They face Makkah (Mecca) and often use a prayer mat with a compass to be able to face in the right direction. In the mosque the </w:t>
      </w:r>
      <w:proofErr w:type="spellStart"/>
      <w:r w:rsidRPr="00E43A42">
        <w:rPr>
          <w:rFonts w:ascii="Arial" w:hAnsi="Arial" w:cs="Arial"/>
          <w:sz w:val="32"/>
          <w:szCs w:val="32"/>
        </w:rPr>
        <w:t>mihrab</w:t>
      </w:r>
      <w:proofErr w:type="spellEnd"/>
      <w:r w:rsidRPr="00E43A42">
        <w:rPr>
          <w:rFonts w:ascii="Arial" w:hAnsi="Arial" w:cs="Arial"/>
          <w:sz w:val="32"/>
          <w:szCs w:val="32"/>
        </w:rPr>
        <w:t xml:space="preserve"> marks the correct direction.  Prayers have set words and set positions in portions called </w:t>
      </w:r>
      <w:proofErr w:type="spellStart"/>
      <w:r w:rsidRPr="00E43A42">
        <w:rPr>
          <w:rFonts w:ascii="Arial" w:hAnsi="Arial" w:cs="Arial"/>
          <w:sz w:val="32"/>
          <w:szCs w:val="32"/>
        </w:rPr>
        <w:t>rakat</w:t>
      </w:r>
      <w:proofErr w:type="spellEnd"/>
      <w:r w:rsidRPr="00E43A42">
        <w:rPr>
          <w:rFonts w:ascii="Arial" w:hAnsi="Arial" w:cs="Arial"/>
          <w:sz w:val="32"/>
          <w:szCs w:val="32"/>
        </w:rPr>
        <w:t>. Muslims also use strings of beads in private prayer with which to recite the 99 names of Allah.</w:t>
      </w:r>
    </w:p>
    <w:p w:rsidR="00733A23" w:rsidRPr="00E43A42" w:rsidRDefault="00733A23" w:rsidP="00733A23">
      <w:pPr>
        <w:numPr>
          <w:ilvl w:val="0"/>
          <w:numId w:val="1"/>
        </w:numPr>
        <w:autoSpaceDE w:val="0"/>
        <w:autoSpaceDN w:val="0"/>
        <w:adjustRightInd w:val="0"/>
        <w:spacing w:after="0" w:line="240" w:lineRule="auto"/>
        <w:rPr>
          <w:rFonts w:ascii="Arial" w:hAnsi="Arial" w:cs="Arial"/>
          <w:sz w:val="32"/>
          <w:szCs w:val="32"/>
        </w:rPr>
      </w:pPr>
      <w:r w:rsidRPr="00E43A42">
        <w:rPr>
          <w:rFonts w:ascii="Arial" w:hAnsi="Arial" w:cs="Arial"/>
          <w:sz w:val="32"/>
          <w:szCs w:val="32"/>
        </w:rPr>
        <w:t>Almsgiving (</w:t>
      </w:r>
      <w:proofErr w:type="spellStart"/>
      <w:r w:rsidRPr="00E43A42">
        <w:rPr>
          <w:rFonts w:ascii="Arial" w:hAnsi="Arial" w:cs="Arial"/>
          <w:sz w:val="32"/>
          <w:szCs w:val="32"/>
        </w:rPr>
        <w:t>Zakah</w:t>
      </w:r>
      <w:proofErr w:type="spellEnd"/>
      <w:r w:rsidRPr="00E43A42">
        <w:rPr>
          <w:rFonts w:ascii="Arial" w:hAnsi="Arial" w:cs="Arial"/>
          <w:sz w:val="32"/>
          <w:szCs w:val="32"/>
        </w:rPr>
        <w:t>, sometimes spelt Zakat). Giving a set amount to charity.</w:t>
      </w:r>
    </w:p>
    <w:p w:rsidR="00733A23" w:rsidRPr="00E43A42" w:rsidRDefault="00733A23" w:rsidP="00733A23">
      <w:pPr>
        <w:numPr>
          <w:ilvl w:val="0"/>
          <w:numId w:val="1"/>
        </w:numPr>
        <w:autoSpaceDE w:val="0"/>
        <w:autoSpaceDN w:val="0"/>
        <w:adjustRightInd w:val="0"/>
        <w:spacing w:after="0" w:line="240" w:lineRule="auto"/>
        <w:rPr>
          <w:rFonts w:ascii="Arial" w:hAnsi="Arial" w:cs="Arial"/>
          <w:sz w:val="32"/>
          <w:szCs w:val="32"/>
        </w:rPr>
      </w:pPr>
      <w:r w:rsidRPr="00E43A42">
        <w:rPr>
          <w:rFonts w:ascii="Arial" w:hAnsi="Arial" w:cs="Arial"/>
          <w:sz w:val="32"/>
          <w:szCs w:val="32"/>
        </w:rPr>
        <w:t>Fasting (</w:t>
      </w:r>
      <w:proofErr w:type="spellStart"/>
      <w:r w:rsidRPr="00E43A42">
        <w:rPr>
          <w:rFonts w:ascii="Arial" w:hAnsi="Arial" w:cs="Arial"/>
          <w:sz w:val="32"/>
          <w:szCs w:val="32"/>
        </w:rPr>
        <w:t>Sawm</w:t>
      </w:r>
      <w:proofErr w:type="spellEnd"/>
      <w:r w:rsidRPr="00E43A42">
        <w:rPr>
          <w:rFonts w:ascii="Arial" w:hAnsi="Arial" w:cs="Arial"/>
          <w:sz w:val="32"/>
          <w:szCs w:val="32"/>
        </w:rPr>
        <w:t xml:space="preserve">). Fasting from food and drink during the hours of daylight in the month of Ramadan. The “Night of Power” during Ramadan celebrates the first visit of the Angel </w:t>
      </w:r>
      <w:proofErr w:type="spellStart"/>
      <w:r w:rsidRPr="00E43A42">
        <w:rPr>
          <w:rFonts w:ascii="Arial" w:hAnsi="Arial" w:cs="Arial"/>
          <w:sz w:val="32"/>
          <w:szCs w:val="32"/>
        </w:rPr>
        <w:t>Jibril</w:t>
      </w:r>
      <w:proofErr w:type="spellEnd"/>
      <w:r w:rsidRPr="00E43A42">
        <w:rPr>
          <w:rFonts w:ascii="Arial" w:hAnsi="Arial" w:cs="Arial"/>
          <w:sz w:val="32"/>
          <w:szCs w:val="32"/>
        </w:rPr>
        <w:t xml:space="preserve"> (Gabriel) to Muhammad. All but the young, the sick, </w:t>
      </w:r>
      <w:proofErr w:type="spellStart"/>
      <w:r w:rsidRPr="00E43A42">
        <w:rPr>
          <w:rFonts w:ascii="Arial" w:hAnsi="Arial" w:cs="Arial"/>
          <w:sz w:val="32"/>
          <w:szCs w:val="32"/>
        </w:rPr>
        <w:t>travellers</w:t>
      </w:r>
      <w:proofErr w:type="spellEnd"/>
      <w:r w:rsidRPr="00E43A42">
        <w:rPr>
          <w:rFonts w:ascii="Arial" w:hAnsi="Arial" w:cs="Arial"/>
          <w:sz w:val="32"/>
          <w:szCs w:val="32"/>
        </w:rPr>
        <w:t xml:space="preserve"> and the elderly must fast as a sign of obedience to God. It helps everyone to understand the sufferings of the poor. The fast is broken at sunset with dates and a light meal.</w:t>
      </w:r>
    </w:p>
    <w:p w:rsidR="00733A23" w:rsidRPr="00E43A42" w:rsidRDefault="00733A23" w:rsidP="00733A23">
      <w:pPr>
        <w:numPr>
          <w:ilvl w:val="0"/>
          <w:numId w:val="1"/>
        </w:numPr>
        <w:autoSpaceDE w:val="0"/>
        <w:autoSpaceDN w:val="0"/>
        <w:adjustRightInd w:val="0"/>
        <w:spacing w:after="0" w:line="240" w:lineRule="auto"/>
        <w:rPr>
          <w:rFonts w:ascii="Arial" w:hAnsi="Arial" w:cs="Arial"/>
          <w:sz w:val="32"/>
          <w:szCs w:val="32"/>
        </w:rPr>
      </w:pPr>
      <w:r w:rsidRPr="00E43A42">
        <w:rPr>
          <w:rFonts w:ascii="Arial" w:hAnsi="Arial" w:cs="Arial"/>
          <w:sz w:val="32"/>
          <w:szCs w:val="32"/>
        </w:rPr>
        <w:t xml:space="preserve">Pilgrimage (Hajj). Making a pilgrimage to Makkah at least once in a lifetime. Makkah is the birthplace of Muhammad.  The </w:t>
      </w:r>
      <w:proofErr w:type="spellStart"/>
      <w:r w:rsidRPr="00E43A42">
        <w:rPr>
          <w:rFonts w:ascii="Arial" w:hAnsi="Arial" w:cs="Arial"/>
          <w:sz w:val="32"/>
          <w:szCs w:val="32"/>
        </w:rPr>
        <w:t>Ka’bah</w:t>
      </w:r>
      <w:proofErr w:type="spellEnd"/>
      <w:r w:rsidRPr="00E43A42">
        <w:rPr>
          <w:rFonts w:ascii="Arial" w:hAnsi="Arial" w:cs="Arial"/>
          <w:sz w:val="32"/>
          <w:szCs w:val="32"/>
        </w:rPr>
        <w:t xml:space="preserve">, a cube-shaped building in Makkah, </w:t>
      </w:r>
      <w:proofErr w:type="gramStart"/>
      <w:r w:rsidRPr="00E43A42">
        <w:rPr>
          <w:rFonts w:ascii="Arial" w:hAnsi="Arial" w:cs="Arial"/>
          <w:sz w:val="32"/>
          <w:szCs w:val="32"/>
        </w:rPr>
        <w:t>is  believed</w:t>
      </w:r>
      <w:proofErr w:type="gramEnd"/>
      <w:r w:rsidRPr="00E43A42">
        <w:rPr>
          <w:rFonts w:ascii="Arial" w:hAnsi="Arial" w:cs="Arial"/>
          <w:sz w:val="32"/>
          <w:szCs w:val="32"/>
        </w:rPr>
        <w:t xml:space="preserve"> to be the first structure built for the worship of the One God by Ibrahim (Abraham) and his son </w:t>
      </w:r>
      <w:proofErr w:type="spellStart"/>
      <w:r w:rsidRPr="00E43A42">
        <w:rPr>
          <w:rFonts w:ascii="Arial" w:hAnsi="Arial" w:cs="Arial"/>
          <w:sz w:val="32"/>
          <w:szCs w:val="32"/>
        </w:rPr>
        <w:t>Isma’il</w:t>
      </w:r>
      <w:proofErr w:type="spellEnd"/>
      <w:r w:rsidRPr="00E43A42">
        <w:rPr>
          <w:rFonts w:ascii="Arial" w:hAnsi="Arial" w:cs="Arial"/>
          <w:sz w:val="32"/>
          <w:szCs w:val="32"/>
        </w:rPr>
        <w:t xml:space="preserve"> (Ishmael).  Anyone taking part in the Hajj must be in good health, free from debts and have provided for family at home. All hajjis wear simple white sheets as they perform the various rituals and devotions in and around Makkah including walking seven times around the </w:t>
      </w:r>
      <w:proofErr w:type="spellStart"/>
      <w:r w:rsidRPr="00E43A42">
        <w:rPr>
          <w:rFonts w:ascii="Arial" w:hAnsi="Arial" w:cs="Arial"/>
          <w:sz w:val="32"/>
          <w:szCs w:val="32"/>
        </w:rPr>
        <w:t>Ka’bah</w:t>
      </w:r>
      <w:proofErr w:type="spellEnd"/>
      <w:r w:rsidRPr="00E43A42">
        <w:rPr>
          <w:rFonts w:ascii="Arial" w:hAnsi="Arial" w:cs="Arial"/>
          <w:sz w:val="32"/>
          <w:szCs w:val="32"/>
        </w:rPr>
        <w:t xml:space="preserve"> together with thousands of others.</w:t>
      </w:r>
    </w:p>
    <w:p w:rsidR="00733A23" w:rsidRDefault="00733A23" w:rsidP="00BF5D16">
      <w:pPr>
        <w:autoSpaceDE w:val="0"/>
        <w:autoSpaceDN w:val="0"/>
        <w:adjustRightInd w:val="0"/>
        <w:spacing w:after="0" w:line="240" w:lineRule="auto"/>
        <w:rPr>
          <w:rFonts w:ascii="TTE193FC00t00" w:hAnsi="TTE193FC00t00" w:cs="TTE193FC00t00"/>
          <w:sz w:val="26"/>
          <w:szCs w:val="26"/>
        </w:rPr>
      </w:pPr>
    </w:p>
    <w:p w:rsidR="00733A23" w:rsidRDefault="00733A23" w:rsidP="00BF5D16">
      <w:pPr>
        <w:autoSpaceDE w:val="0"/>
        <w:autoSpaceDN w:val="0"/>
        <w:adjustRightInd w:val="0"/>
        <w:spacing w:after="0" w:line="240" w:lineRule="auto"/>
        <w:rPr>
          <w:rFonts w:ascii="TTE193FC00t00" w:hAnsi="TTE193FC00t00" w:cs="TTE193FC00t00"/>
          <w:sz w:val="26"/>
          <w:szCs w:val="26"/>
        </w:rPr>
      </w:pPr>
    </w:p>
    <w:p w:rsidR="00733A23" w:rsidRDefault="00733A23" w:rsidP="00BF5D16">
      <w:pPr>
        <w:autoSpaceDE w:val="0"/>
        <w:autoSpaceDN w:val="0"/>
        <w:adjustRightInd w:val="0"/>
        <w:spacing w:after="0" w:line="240" w:lineRule="auto"/>
        <w:rPr>
          <w:rFonts w:ascii="TTE193FC00t00" w:hAnsi="TTE193FC00t00" w:cs="TTE193FC00t00"/>
          <w:sz w:val="26"/>
          <w:szCs w:val="26"/>
        </w:rPr>
      </w:pPr>
    </w:p>
    <w:p w:rsidR="004B0E17" w:rsidRDefault="004B0E17" w:rsidP="00BF5D16">
      <w:pPr>
        <w:autoSpaceDE w:val="0"/>
        <w:autoSpaceDN w:val="0"/>
        <w:adjustRightInd w:val="0"/>
        <w:spacing w:after="0" w:line="240" w:lineRule="auto"/>
        <w:rPr>
          <w:rFonts w:ascii="TTE193FC00t00" w:hAnsi="TTE193FC00t00" w:cs="TTE193FC00t00"/>
          <w:sz w:val="26"/>
          <w:szCs w:val="26"/>
        </w:rPr>
      </w:pPr>
      <w:bookmarkStart w:id="0" w:name="_GoBack"/>
      <w:bookmarkEnd w:id="0"/>
      <w:r>
        <w:rPr>
          <w:noProof/>
        </w:rPr>
        <w:lastRenderedPageBreak/>
        <mc:AlternateContent>
          <mc:Choice Requires="wps">
            <w:drawing>
              <wp:anchor distT="0" distB="0" distL="114300" distR="114300" simplePos="0" relativeHeight="251659264" behindDoc="0" locked="0" layoutInCell="1" allowOverlap="1" wp14:anchorId="4189D02F" wp14:editId="5F0474E9">
                <wp:simplePos x="0" y="0"/>
                <wp:positionH relativeFrom="margin">
                  <wp:align>right</wp:align>
                </wp:positionH>
                <wp:positionV relativeFrom="paragraph">
                  <wp:posOffset>0</wp:posOffset>
                </wp:positionV>
                <wp:extent cx="6858000" cy="1828800"/>
                <wp:effectExtent l="0" t="0" r="0" b="10160"/>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1828800"/>
                        </a:xfrm>
                        <a:prstGeom prst="rect">
                          <a:avLst/>
                        </a:prstGeom>
                        <a:noFill/>
                        <a:ln>
                          <a:noFill/>
                        </a:ln>
                        <a:effectLst/>
                      </wps:spPr>
                      <wps:txbx>
                        <w:txbxContent>
                          <w:p w:rsidR="004B0E17" w:rsidRPr="00DD0B1E" w:rsidRDefault="004B0E17" w:rsidP="004B0E17">
                            <w:pPr>
                              <w:autoSpaceDE w:val="0"/>
                              <w:autoSpaceDN w:val="0"/>
                              <w:adjustRightInd w:val="0"/>
                              <w:spacing w:after="0" w:line="240" w:lineRule="auto"/>
                              <w:jc w:val="center"/>
                              <w:rPr>
                                <w:rFonts w:ascii="Berlin Sans FB Demi" w:hAnsi="Berlin Sans FB Demi" w:cs="TTE195D940t00"/>
                                <w:b/>
                                <w:i/>
                                <w:color w:val="A5A5A5" w:themeColor="accent3"/>
                                <w:sz w:val="72"/>
                                <w:szCs w:val="72"/>
                                <w14:glow w14:rad="228600">
                                  <w14:schemeClr w14:val="accent5">
                                    <w14:alpha w14:val="60000"/>
                                    <w14:satMod w14:val="175000"/>
                                  </w14:scheme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0B1E">
                              <w:rPr>
                                <w:rFonts w:ascii="Berlin Sans FB Demi" w:hAnsi="Berlin Sans FB Demi" w:cs="TTE195D940t00"/>
                                <w:b/>
                                <w:i/>
                                <w:color w:val="A5A5A5" w:themeColor="accent3"/>
                                <w:sz w:val="72"/>
                                <w:szCs w:val="72"/>
                                <w14:glow w14:rad="228600">
                                  <w14:schemeClr w14:val="accent5">
                                    <w14:alpha w14:val="60000"/>
                                    <w14:satMod w14:val="175000"/>
                                  </w14:scheme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My Rules of Life</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 w14:anchorId="4189D02F" id="Text Box 1" o:spid="_x0000_s1027" type="#_x0000_t202" style="position:absolute;margin-left:488.8pt;margin-top:0;width:540pt;height:2in;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" filled="f" stroked="f">
                <v:textbox style="mso-fit-shape-to-text:t">
                  <w:txbxContent>
                    <w:p w:rsidR="004B0E17" w:rsidRPr="00DD0B1E" w:rsidRDefault="004B0E17" w:rsidP="004B0E17">
                      <w:pPr>
                        <w:autoSpaceDE w:val="0"/>
                        <w:autoSpaceDN w:val="0"/>
                        <w:adjustRightInd w:val="0"/>
                        <w:spacing w:after="0" w:line="240" w:lineRule="auto"/>
                        <w:jc w:val="center"/>
                        <w:rPr>
                          <w:rFonts w:ascii="Berlin Sans FB Demi" w:hAnsi="Berlin Sans FB Demi" w:cs="TTE195D940t00"/>
                          <w:b/>
                          <w:i/>
                          <w:color w:val="A5A5A5" w:themeColor="accent3"/>
                          <w:sz w:val="72"/>
                          <w:szCs w:val="72"/>
                          <w14:glow w14:rad="228600">
                            <w14:schemeClr w14:val="accent5">
                              <w14:alpha w14:val="60000"/>
                              <w14:satMod w14:val="175000"/>
                            </w14:scheme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0B1E">
                        <w:rPr>
                          <w:rFonts w:ascii="Berlin Sans FB Demi" w:hAnsi="Berlin Sans FB Demi" w:cs="TTE195D940t00"/>
                          <w:b/>
                          <w:i/>
                          <w:color w:val="A5A5A5" w:themeColor="accent3"/>
                          <w:sz w:val="72"/>
                          <w:szCs w:val="72"/>
                          <w14:glow w14:rad="228600">
                            <w14:schemeClr w14:val="accent5">
                              <w14:alpha w14:val="60000"/>
                              <w14:satMod w14:val="175000"/>
                            </w14:scheme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My Rules of Life</w:t>
                      </w:r>
                    </w:p>
                  </w:txbxContent>
                </v:textbox>
                <w10:wrap type="square" anchorx="margin"/>
              </v:shape>
            </w:pict>
          </mc:Fallback>
        </mc:AlternateContent>
      </w:r>
    </w:p>
    <w:p w:rsidR="00E34A24" w:rsidRPr="00DD0B1E" w:rsidRDefault="00BF5D16" w:rsidP="00DD0B1E">
      <w:pPr>
        <w:autoSpaceDE w:val="0"/>
        <w:autoSpaceDN w:val="0"/>
        <w:adjustRightInd w:val="0"/>
        <w:spacing w:after="0" w:line="240" w:lineRule="auto"/>
        <w:rPr>
          <w:rFonts w:ascii="Berlin Sans FB Demi" w:hAnsi="Berlin Sans FB Demi"/>
          <w:sz w:val="72"/>
          <w:szCs w:val="72"/>
        </w:rPr>
      </w:pPr>
      <w:r w:rsidRPr="00DD0B1E">
        <w:rPr>
          <w:rFonts w:ascii="Berlin Sans FB Demi" w:hAnsi="Berlin Sans FB Demi" w:cs="TTE193FC00t00"/>
          <w:sz w:val="72"/>
          <w:szCs w:val="72"/>
        </w:rPr>
        <w:t>Everyone has a set of rules or standards by which they live. The “</w:t>
      </w:r>
      <w:r w:rsidR="00DD0B1E" w:rsidRPr="00DD0B1E">
        <w:rPr>
          <w:rFonts w:ascii="Berlin Sans FB Demi" w:hAnsi="Berlin Sans FB Demi" w:cs="TTE193FC00t00"/>
          <w:sz w:val="72"/>
          <w:szCs w:val="72"/>
        </w:rPr>
        <w:t>F</w:t>
      </w:r>
      <w:r w:rsidRPr="00DD0B1E">
        <w:rPr>
          <w:rFonts w:ascii="Berlin Sans FB Demi" w:hAnsi="Berlin Sans FB Demi" w:cs="TTE193FC00t00"/>
          <w:sz w:val="72"/>
          <w:szCs w:val="72"/>
        </w:rPr>
        <w:t>ive</w:t>
      </w:r>
      <w:r w:rsidR="00DD0B1E" w:rsidRPr="00DD0B1E">
        <w:rPr>
          <w:rFonts w:ascii="Berlin Sans FB Demi" w:hAnsi="Berlin Sans FB Demi" w:cs="TTE193FC00t00"/>
          <w:sz w:val="72"/>
          <w:szCs w:val="72"/>
        </w:rPr>
        <w:t xml:space="preserve"> P</w:t>
      </w:r>
      <w:r w:rsidRPr="00DD0B1E">
        <w:rPr>
          <w:rFonts w:ascii="Berlin Sans FB Demi" w:hAnsi="Berlin Sans FB Demi" w:cs="TTE193FC00t00"/>
          <w:sz w:val="72"/>
          <w:szCs w:val="72"/>
        </w:rPr>
        <w:t>illars” are most important in the lives of followers of Islam. Think</w:t>
      </w:r>
      <w:r w:rsidR="00DD0B1E" w:rsidRPr="00DD0B1E">
        <w:rPr>
          <w:rFonts w:ascii="Berlin Sans FB Demi" w:hAnsi="Berlin Sans FB Demi" w:cs="TTE193FC00t00"/>
          <w:sz w:val="72"/>
          <w:szCs w:val="72"/>
        </w:rPr>
        <w:t xml:space="preserve"> </w:t>
      </w:r>
      <w:r w:rsidRPr="00DD0B1E">
        <w:rPr>
          <w:rFonts w:ascii="Berlin Sans FB Demi" w:hAnsi="Berlin Sans FB Demi" w:cs="TTE193FC00t00"/>
          <w:sz w:val="72"/>
          <w:szCs w:val="72"/>
        </w:rPr>
        <w:t>about what guides your life. Choose five rules or standards which</w:t>
      </w:r>
      <w:r w:rsidR="00DD0B1E" w:rsidRPr="00DD0B1E">
        <w:rPr>
          <w:rFonts w:ascii="Berlin Sans FB Demi" w:hAnsi="Berlin Sans FB Demi" w:cs="TTE193FC00t00"/>
          <w:sz w:val="72"/>
          <w:szCs w:val="72"/>
        </w:rPr>
        <w:t xml:space="preserve"> </w:t>
      </w:r>
      <w:r w:rsidRPr="00DD0B1E">
        <w:rPr>
          <w:rFonts w:ascii="Berlin Sans FB Demi" w:hAnsi="Berlin Sans FB Demi" w:cs="TTE193FC00t00"/>
          <w:sz w:val="72"/>
          <w:szCs w:val="72"/>
        </w:rPr>
        <w:t xml:space="preserve">you feel are most important in living your life and write </w:t>
      </w:r>
      <w:r w:rsidR="00DD0B1E" w:rsidRPr="00DD0B1E">
        <w:rPr>
          <w:rFonts w:ascii="Berlin Sans FB Demi" w:hAnsi="Berlin Sans FB Demi" w:cs="TTE193FC00t00"/>
          <w:sz w:val="72"/>
          <w:szCs w:val="72"/>
        </w:rPr>
        <w:t>a reflective paragraph in which you explain the significance for each</w:t>
      </w:r>
      <w:r w:rsidRPr="00DD0B1E">
        <w:rPr>
          <w:rFonts w:ascii="Berlin Sans FB Demi" w:hAnsi="Berlin Sans FB Demi" w:cs="TTE193FC00t00"/>
          <w:sz w:val="72"/>
          <w:szCs w:val="72"/>
        </w:rPr>
        <w:t>.</w:t>
      </w:r>
    </w:p>
    <w:sectPr w:rsidR="00E34A24" w:rsidRPr="00DD0B1E" w:rsidSect="00BF5D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TE193FC00t00">
    <w:panose1 w:val="00000000000000000000"/>
    <w:charset w:val="00"/>
    <w:family w:val="auto"/>
    <w:notTrueType/>
    <w:pitch w:val="default"/>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TTE195D94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A4B32"/>
    <w:multiLevelType w:val="hybridMultilevel"/>
    <w:tmpl w:val="8CE0F5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16"/>
    <w:rsid w:val="004B0E17"/>
    <w:rsid w:val="00733A23"/>
    <w:rsid w:val="00BF5D16"/>
    <w:rsid w:val="00DD0B1E"/>
    <w:rsid w:val="00E34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A3281-DE48-4DC6-B851-C3782946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3A2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Richard</dc:creator>
  <cp:keywords/>
  <dc:description/>
  <cp:lastModifiedBy>Bradley, Richard</cp:lastModifiedBy>
  <cp:revision>2</cp:revision>
  <dcterms:created xsi:type="dcterms:W3CDTF">2013-12-18T14:49:00Z</dcterms:created>
  <dcterms:modified xsi:type="dcterms:W3CDTF">2013-12-18T14:49:00Z</dcterms:modified>
</cp:coreProperties>
</file>